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82" w:rsidRDefault="00135C29" w:rsidP="007F3682">
      <w:pPr>
        <w:rPr>
          <w:sz w:val="28"/>
          <w:szCs w:val="28"/>
        </w:rPr>
      </w:pPr>
      <w:r>
        <w:rPr>
          <w:sz w:val="28"/>
          <w:szCs w:val="28"/>
        </w:rPr>
        <w:t>F</w:t>
      </w:r>
      <w:r w:rsidR="007F3682" w:rsidRPr="007F3682">
        <w:rPr>
          <w:sz w:val="28"/>
          <w:szCs w:val="28"/>
        </w:rPr>
        <w:t>ebruary 7, 2017</w:t>
      </w:r>
    </w:p>
    <w:p w:rsidR="00135C29" w:rsidRPr="00135C29" w:rsidRDefault="00135C29" w:rsidP="007F3682">
      <w:pPr>
        <w:rPr>
          <w:sz w:val="28"/>
          <w:szCs w:val="28"/>
          <w:u w:val="single"/>
        </w:rPr>
      </w:pPr>
      <w:r w:rsidRPr="00135C29">
        <w:rPr>
          <w:sz w:val="28"/>
          <w:szCs w:val="28"/>
          <w:u w:val="single"/>
        </w:rPr>
        <w:t>Papa John’s Cardinal Stadium North End Expansion</w:t>
      </w:r>
    </w:p>
    <w:p w:rsidR="00B55AE5" w:rsidRDefault="007F3682" w:rsidP="00B55AE5">
      <w:pPr>
        <w:jc w:val="both"/>
        <w:rPr>
          <w:sz w:val="28"/>
          <w:szCs w:val="28"/>
        </w:rPr>
      </w:pPr>
      <w:r w:rsidRPr="007F3682">
        <w:rPr>
          <w:sz w:val="28"/>
          <w:szCs w:val="28"/>
        </w:rPr>
        <w:t xml:space="preserve">Messer Construction (Louisville, Kentucky), Construction Manager for the University of Louisville’s Papa John’s Cardinal Stadium North End Zone Expansion, has selected Padgett to provide structural steel erection for the new north stadium facility.  </w:t>
      </w:r>
    </w:p>
    <w:p w:rsidR="00B55AE5" w:rsidRDefault="007F3682" w:rsidP="00B55AE5">
      <w:pPr>
        <w:jc w:val="both"/>
        <w:rPr>
          <w:sz w:val="28"/>
          <w:szCs w:val="28"/>
        </w:rPr>
      </w:pPr>
      <w:r w:rsidRPr="007F3682">
        <w:rPr>
          <w:sz w:val="28"/>
          <w:szCs w:val="28"/>
        </w:rPr>
        <w:t xml:space="preserve">The project includes construction of field level suites, a new club area, upper concourse, multi-tiered bowl, new stair towers, renovation of the </w:t>
      </w:r>
      <w:proofErr w:type="spellStart"/>
      <w:r w:rsidRPr="007F3682">
        <w:rPr>
          <w:sz w:val="28"/>
          <w:szCs w:val="28"/>
        </w:rPr>
        <w:t>Schnellenberger</w:t>
      </w:r>
      <w:proofErr w:type="spellEnd"/>
      <w:r w:rsidRPr="007F3682">
        <w:rPr>
          <w:sz w:val="28"/>
          <w:szCs w:val="28"/>
        </w:rPr>
        <w:t xml:space="preserve"> Football Facilities Building and a two story addition.  </w:t>
      </w:r>
    </w:p>
    <w:p w:rsidR="007F3682" w:rsidRPr="007F3682" w:rsidRDefault="007F3682" w:rsidP="00B55AE5">
      <w:pPr>
        <w:jc w:val="both"/>
        <w:rPr>
          <w:sz w:val="28"/>
          <w:szCs w:val="28"/>
        </w:rPr>
      </w:pPr>
      <w:r w:rsidRPr="007F3682">
        <w:rPr>
          <w:sz w:val="28"/>
          <w:szCs w:val="28"/>
        </w:rPr>
        <w:t>Padgett will erect 920 tons of steel and provide 9,000 hours of labor.</w:t>
      </w:r>
    </w:p>
    <w:p w:rsidR="007F3682" w:rsidRPr="007F3682" w:rsidRDefault="007F3682" w:rsidP="00B55AE5">
      <w:pPr>
        <w:jc w:val="both"/>
        <w:rPr>
          <w:sz w:val="28"/>
          <w:szCs w:val="28"/>
        </w:rPr>
      </w:pPr>
      <w:r w:rsidRPr="007F3682">
        <w:rPr>
          <w:sz w:val="28"/>
          <w:szCs w:val="28"/>
        </w:rPr>
        <w:t>Padgett performs a wide array of projects for The University of Louisville including machinery moving throughout the campus.</w:t>
      </w:r>
    </w:p>
    <w:p w:rsidR="00135C29" w:rsidRDefault="007F3682" w:rsidP="00135C29">
      <w:pPr>
        <w:rPr>
          <w:noProof/>
          <w:sz w:val="28"/>
          <w:szCs w:val="28"/>
        </w:rPr>
      </w:pPr>
      <w:r w:rsidRPr="007F3682">
        <w:rPr>
          <w:sz w:val="28"/>
          <w:szCs w:val="28"/>
        </w:rPr>
        <w:t>Padgett is also famous for erecting the scoreboard at Papa John’s Cardinal Stadium.  Go Cards!</w:t>
      </w:r>
      <w:r w:rsidR="00575AB1" w:rsidRPr="00575AB1">
        <w:rPr>
          <w:noProof/>
          <w:sz w:val="28"/>
          <w:szCs w:val="28"/>
        </w:rPr>
        <w:t xml:space="preserve"> </w:t>
      </w:r>
    </w:p>
    <w:p w:rsidR="00B96803" w:rsidRPr="00872FF4" w:rsidRDefault="00575AB1" w:rsidP="00135C29">
      <w:pPr>
        <w:jc w:val="center"/>
      </w:pPr>
      <w:r>
        <w:rPr>
          <w:noProof/>
          <w:sz w:val="28"/>
          <w:szCs w:val="28"/>
        </w:rPr>
        <w:drawing>
          <wp:inline distT="0" distB="0" distL="0" distR="0" wp14:anchorId="2C1C2C87" wp14:editId="4FE50AAA">
            <wp:extent cx="4254500" cy="2258613"/>
            <wp:effectExtent l="228600" t="228600" r="222250" b="2374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3074" cy="225785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bookmarkStart w:id="0" w:name="_GoBack"/>
      <w:bookmarkEnd w:id="0"/>
    </w:p>
    <w:sectPr w:rsidR="00B96803" w:rsidRPr="00872FF4" w:rsidSect="00872F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F4" w:rsidRDefault="00872FF4" w:rsidP="00872FF4">
      <w:pPr>
        <w:spacing w:after="0" w:line="240" w:lineRule="auto"/>
      </w:pPr>
      <w:r>
        <w:separator/>
      </w:r>
    </w:p>
  </w:endnote>
  <w:endnote w:type="continuationSeparator" w:id="0">
    <w:p w:rsidR="00872FF4" w:rsidRDefault="00872FF4" w:rsidP="0087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F4" w:rsidRDefault="00872FF4" w:rsidP="00872FF4">
      <w:pPr>
        <w:spacing w:after="0" w:line="240" w:lineRule="auto"/>
      </w:pPr>
      <w:r>
        <w:separator/>
      </w:r>
    </w:p>
  </w:footnote>
  <w:footnote w:type="continuationSeparator" w:id="0">
    <w:p w:rsidR="00872FF4" w:rsidRDefault="00872FF4" w:rsidP="00872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F4" w:rsidRPr="00366A59" w:rsidRDefault="00872FF4" w:rsidP="00872FF4">
    <w:pPr>
      <w:spacing w:after="0" w:line="240" w:lineRule="auto"/>
      <w:rPr>
        <w:rFonts w:ascii="Arial Black" w:hAnsi="Arial Black" w:cs="Aharoni"/>
        <w:b/>
        <w:color w:val="000000"/>
        <w:sz w:val="18"/>
        <w:szCs w:val="18"/>
        <w:shd w:val="clear" w:color="auto" w:fill="FFFFEE"/>
      </w:rPr>
    </w:pPr>
    <w:r w:rsidRPr="00E07E41">
      <w:rPr>
        <w:rFonts w:ascii="Arial" w:hAnsi="Arial" w:cs="Arial"/>
        <w:noProof/>
        <w:color w:val="000000"/>
        <w:sz w:val="36"/>
        <w:szCs w:val="36"/>
        <w:shd w:val="clear" w:color="auto" w:fill="FFFFEE"/>
      </w:rPr>
      <w:drawing>
        <wp:anchor distT="0" distB="0" distL="114300" distR="114300" simplePos="0" relativeHeight="251659264" behindDoc="0" locked="0" layoutInCell="1" allowOverlap="1" wp14:anchorId="20AB568A" wp14:editId="6823B273">
          <wp:simplePos x="0" y="0"/>
          <wp:positionH relativeFrom="column">
            <wp:posOffset>-38100</wp:posOffset>
          </wp:positionH>
          <wp:positionV relativeFrom="paragraph">
            <wp:posOffset>609600</wp:posOffset>
          </wp:positionV>
          <wp:extent cx="1270000" cy="6350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gett-Offi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14:sizeRelH relativeFrom="page">
            <wp14:pctWidth>0</wp14:pctWidth>
          </wp14:sizeRelH>
          <wp14:sizeRelV relativeFrom="page">
            <wp14:pctHeight>0</wp14:pctHeight>
          </wp14:sizeRelV>
        </wp:anchor>
      </w:drawing>
    </w:r>
    <w:r w:rsidRPr="00366A59">
      <w:rPr>
        <w:rFonts w:ascii="Arial Black" w:hAnsi="Arial Black" w:cs="Aharoni"/>
        <w:b/>
        <w:color w:val="000000"/>
        <w:sz w:val="72"/>
        <w:szCs w:val="72"/>
        <w:shd w:val="clear" w:color="auto" w:fill="FFFFEE"/>
      </w:rPr>
      <w:t>PADGETT, INC.</w:t>
    </w:r>
  </w:p>
  <w:tbl>
    <w:tblPr>
      <w:tblStyle w:val="TableGrid"/>
      <w:tblpPr w:leftFromText="180" w:rightFromText="180" w:vertAnchor="text" w:horzAnchor="page" w:tblpX="2693"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620"/>
      <w:gridCol w:w="3060"/>
    </w:tblGrid>
    <w:tr w:rsidR="00872FF4" w:rsidRPr="008D32AF" w:rsidTr="004A370E">
      <w:trPr>
        <w:trHeight w:val="555"/>
      </w:trPr>
      <w:tc>
        <w:tcPr>
          <w:tcW w:w="3438" w:type="dxa"/>
        </w:tcPr>
        <w:p w:rsidR="00872FF4" w:rsidRPr="00A52B48" w:rsidRDefault="00872FF4" w:rsidP="004A370E">
          <w:pPr>
            <w:pStyle w:val="ListParagraph"/>
            <w:numPr>
              <w:ilvl w:val="0"/>
              <w:numId w:val="6"/>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901 E. 4</w:t>
          </w:r>
          <w:r w:rsidRPr="00A52B48">
            <w:rPr>
              <w:rFonts w:ascii="Arial" w:hAnsi="Arial" w:cs="Arial"/>
              <w:b/>
              <w:color w:val="000000"/>
              <w:sz w:val="16"/>
              <w:szCs w:val="16"/>
              <w:shd w:val="clear" w:color="auto" w:fill="FFFFEE"/>
              <w:vertAlign w:val="superscript"/>
            </w:rPr>
            <w:t>th</w:t>
          </w:r>
          <w:r w:rsidRPr="00A52B48">
            <w:rPr>
              <w:rFonts w:ascii="Arial" w:hAnsi="Arial" w:cs="Arial"/>
              <w:b/>
              <w:color w:val="000000"/>
              <w:sz w:val="16"/>
              <w:szCs w:val="16"/>
              <w:shd w:val="clear" w:color="auto" w:fill="FFFFEE"/>
            </w:rPr>
            <w:t xml:space="preserve"> Street, P.O. Box 1375</w:t>
          </w:r>
        </w:p>
        <w:p w:rsidR="00872FF4" w:rsidRPr="00A52B48" w:rsidRDefault="00872FF4" w:rsidP="004A370E">
          <w:pPr>
            <w:pStyle w:val="ListParagraph"/>
            <w:numPr>
              <w:ilvl w:val="0"/>
              <w:numId w:val="6"/>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New Albany, IN  47150</w:t>
          </w:r>
        </w:p>
        <w:p w:rsidR="00872FF4" w:rsidRPr="00A52B48" w:rsidRDefault="00872FF4" w:rsidP="004A370E">
          <w:pPr>
            <w:pStyle w:val="ListParagraph"/>
            <w:numPr>
              <w:ilvl w:val="0"/>
              <w:numId w:val="6"/>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www.padgett-Inc.com</w:t>
          </w:r>
        </w:p>
      </w:tc>
      <w:tc>
        <w:tcPr>
          <w:tcW w:w="1620" w:type="dxa"/>
        </w:tcPr>
        <w:p w:rsidR="00872FF4" w:rsidRPr="00A52B48" w:rsidRDefault="00872FF4" w:rsidP="004A370E">
          <w:pPr>
            <w:pStyle w:val="ListParagraph"/>
            <w:numPr>
              <w:ilvl w:val="0"/>
              <w:numId w:val="6"/>
            </w:numPr>
            <w:ind w:left="360"/>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812-945-2391</w:t>
          </w:r>
        </w:p>
        <w:p w:rsidR="00872FF4" w:rsidRPr="00A52B48" w:rsidRDefault="00872FF4" w:rsidP="004A370E">
          <w:pPr>
            <w:pStyle w:val="ListParagraph"/>
            <w:numPr>
              <w:ilvl w:val="0"/>
              <w:numId w:val="6"/>
            </w:numPr>
            <w:ind w:left="360"/>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 xml:space="preserve">812-945-3429 </w:t>
          </w:r>
        </w:p>
        <w:p w:rsidR="00872FF4" w:rsidRPr="00A52B48" w:rsidRDefault="00872FF4" w:rsidP="004A370E">
          <w:pPr>
            <w:ind w:left="-360"/>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 xml:space="preserve">                24 Hour Fax</w:t>
          </w:r>
        </w:p>
        <w:p w:rsidR="00872FF4" w:rsidRPr="00A52B48" w:rsidRDefault="00872FF4" w:rsidP="004A370E">
          <w:pPr>
            <w:pStyle w:val="ListParagraph"/>
            <w:rPr>
              <w:rFonts w:ascii="Arial" w:hAnsi="Arial" w:cs="Arial"/>
              <w:b/>
              <w:color w:val="000000"/>
              <w:sz w:val="16"/>
              <w:szCs w:val="16"/>
              <w:shd w:val="clear" w:color="auto" w:fill="FFFFEE"/>
            </w:rPr>
          </w:pPr>
        </w:p>
      </w:tc>
      <w:tc>
        <w:tcPr>
          <w:tcW w:w="3060" w:type="dxa"/>
        </w:tcPr>
        <w:p w:rsidR="00872FF4" w:rsidRPr="00A52B48" w:rsidRDefault="00872FF4" w:rsidP="004A370E">
          <w:pPr>
            <w:pStyle w:val="ListParagraph"/>
            <w:numPr>
              <w:ilvl w:val="0"/>
              <w:numId w:val="9"/>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Crane Service</w:t>
          </w:r>
        </w:p>
        <w:p w:rsidR="00872FF4" w:rsidRPr="00A52B48" w:rsidRDefault="00872FF4" w:rsidP="004A370E">
          <w:pPr>
            <w:pStyle w:val="ListParagraph"/>
            <w:numPr>
              <w:ilvl w:val="0"/>
              <w:numId w:val="9"/>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Steel Fabrication &amp; Erection</w:t>
          </w:r>
        </w:p>
        <w:p w:rsidR="00872FF4" w:rsidRPr="00A52B48" w:rsidRDefault="00872FF4" w:rsidP="004A370E">
          <w:pPr>
            <w:pStyle w:val="ListParagraph"/>
            <w:numPr>
              <w:ilvl w:val="0"/>
              <w:numId w:val="9"/>
            </w:numPr>
            <w:rPr>
              <w:rFonts w:ascii="Arial" w:hAnsi="Arial" w:cs="Arial"/>
              <w:b/>
              <w:color w:val="000000"/>
              <w:sz w:val="16"/>
              <w:szCs w:val="16"/>
              <w:shd w:val="clear" w:color="auto" w:fill="FFFFEE"/>
            </w:rPr>
          </w:pPr>
          <w:r w:rsidRPr="00A52B48">
            <w:rPr>
              <w:rFonts w:ascii="Arial" w:hAnsi="Arial" w:cs="Arial"/>
              <w:b/>
              <w:color w:val="000000"/>
              <w:sz w:val="16"/>
              <w:szCs w:val="16"/>
              <w:shd w:val="clear" w:color="auto" w:fill="FFFFEE"/>
            </w:rPr>
            <w:t>Machinery Moving &amp; Rigging</w:t>
          </w:r>
        </w:p>
      </w:tc>
    </w:tr>
  </w:tbl>
  <w:p w:rsidR="00872FF4" w:rsidRPr="00E07E41" w:rsidRDefault="00872FF4" w:rsidP="00872FF4">
    <w:pPr>
      <w:rPr>
        <w:rFonts w:ascii="Arial" w:hAnsi="Arial" w:cs="Arial"/>
        <w:color w:val="000000"/>
        <w:sz w:val="36"/>
        <w:szCs w:val="36"/>
        <w:shd w:val="clear" w:color="auto" w:fill="FFFFEE"/>
      </w:rPr>
    </w:pPr>
    <w:r>
      <w:rPr>
        <w:rFonts w:ascii="Arial" w:hAnsi="Arial" w:cs="Arial"/>
        <w:noProof/>
        <w:color w:val="000000"/>
        <w:sz w:val="36"/>
        <w:szCs w:val="36"/>
        <w:shd w:val="clear" w:color="auto" w:fill="FFFFEE"/>
      </w:rPr>
      <w:t xml:space="preserve">   </w:t>
    </w:r>
  </w:p>
  <w:p w:rsidR="00872FF4" w:rsidRDefault="00872FF4">
    <w:pPr>
      <w:pStyle w:val="Header"/>
    </w:pPr>
  </w:p>
  <w:p w:rsidR="00872FF4" w:rsidRDefault="00872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82pt;height:141pt;visibility:visible;mso-wrap-style:square" o:bullet="t">
        <v:imagedata r:id="rId1" o:title=""/>
      </v:shape>
    </w:pict>
  </w:numPicBullet>
  <w:abstractNum w:abstractNumId="0">
    <w:nsid w:val="134978CB"/>
    <w:multiLevelType w:val="hybridMultilevel"/>
    <w:tmpl w:val="A1A85AFA"/>
    <w:lvl w:ilvl="0" w:tplc="5CC420A4">
      <w:start w:val="200"/>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3204A"/>
    <w:multiLevelType w:val="hybridMultilevel"/>
    <w:tmpl w:val="BE344164"/>
    <w:lvl w:ilvl="0" w:tplc="2CF054F6">
      <w:start w:val="1"/>
      <w:numFmt w:val="bullet"/>
      <w:lvlText w:val=""/>
      <w:lvlPicBulletId w:val="0"/>
      <w:lvlJc w:val="left"/>
      <w:pPr>
        <w:tabs>
          <w:tab w:val="num" w:pos="720"/>
        </w:tabs>
        <w:ind w:left="720" w:hanging="360"/>
      </w:pPr>
      <w:rPr>
        <w:rFonts w:ascii="Symbol" w:hAnsi="Symbol" w:hint="default"/>
      </w:rPr>
    </w:lvl>
    <w:lvl w:ilvl="1" w:tplc="F2F0A676" w:tentative="1">
      <w:start w:val="1"/>
      <w:numFmt w:val="bullet"/>
      <w:lvlText w:val=""/>
      <w:lvlJc w:val="left"/>
      <w:pPr>
        <w:tabs>
          <w:tab w:val="num" w:pos="1440"/>
        </w:tabs>
        <w:ind w:left="1440" w:hanging="360"/>
      </w:pPr>
      <w:rPr>
        <w:rFonts w:ascii="Symbol" w:hAnsi="Symbol" w:hint="default"/>
      </w:rPr>
    </w:lvl>
    <w:lvl w:ilvl="2" w:tplc="8E2CCB56" w:tentative="1">
      <w:start w:val="1"/>
      <w:numFmt w:val="bullet"/>
      <w:lvlText w:val=""/>
      <w:lvlJc w:val="left"/>
      <w:pPr>
        <w:tabs>
          <w:tab w:val="num" w:pos="2160"/>
        </w:tabs>
        <w:ind w:left="2160" w:hanging="360"/>
      </w:pPr>
      <w:rPr>
        <w:rFonts w:ascii="Symbol" w:hAnsi="Symbol" w:hint="default"/>
      </w:rPr>
    </w:lvl>
    <w:lvl w:ilvl="3" w:tplc="4D04E41A" w:tentative="1">
      <w:start w:val="1"/>
      <w:numFmt w:val="bullet"/>
      <w:lvlText w:val=""/>
      <w:lvlJc w:val="left"/>
      <w:pPr>
        <w:tabs>
          <w:tab w:val="num" w:pos="2880"/>
        </w:tabs>
        <w:ind w:left="2880" w:hanging="360"/>
      </w:pPr>
      <w:rPr>
        <w:rFonts w:ascii="Symbol" w:hAnsi="Symbol" w:hint="default"/>
      </w:rPr>
    </w:lvl>
    <w:lvl w:ilvl="4" w:tplc="4DD667C2" w:tentative="1">
      <w:start w:val="1"/>
      <w:numFmt w:val="bullet"/>
      <w:lvlText w:val=""/>
      <w:lvlJc w:val="left"/>
      <w:pPr>
        <w:tabs>
          <w:tab w:val="num" w:pos="3600"/>
        </w:tabs>
        <w:ind w:left="3600" w:hanging="360"/>
      </w:pPr>
      <w:rPr>
        <w:rFonts w:ascii="Symbol" w:hAnsi="Symbol" w:hint="default"/>
      </w:rPr>
    </w:lvl>
    <w:lvl w:ilvl="5" w:tplc="E94A7614" w:tentative="1">
      <w:start w:val="1"/>
      <w:numFmt w:val="bullet"/>
      <w:lvlText w:val=""/>
      <w:lvlJc w:val="left"/>
      <w:pPr>
        <w:tabs>
          <w:tab w:val="num" w:pos="4320"/>
        </w:tabs>
        <w:ind w:left="4320" w:hanging="360"/>
      </w:pPr>
      <w:rPr>
        <w:rFonts w:ascii="Symbol" w:hAnsi="Symbol" w:hint="default"/>
      </w:rPr>
    </w:lvl>
    <w:lvl w:ilvl="6" w:tplc="3D72B0F2" w:tentative="1">
      <w:start w:val="1"/>
      <w:numFmt w:val="bullet"/>
      <w:lvlText w:val=""/>
      <w:lvlJc w:val="left"/>
      <w:pPr>
        <w:tabs>
          <w:tab w:val="num" w:pos="5040"/>
        </w:tabs>
        <w:ind w:left="5040" w:hanging="360"/>
      </w:pPr>
      <w:rPr>
        <w:rFonts w:ascii="Symbol" w:hAnsi="Symbol" w:hint="default"/>
      </w:rPr>
    </w:lvl>
    <w:lvl w:ilvl="7" w:tplc="A6D24CA6" w:tentative="1">
      <w:start w:val="1"/>
      <w:numFmt w:val="bullet"/>
      <w:lvlText w:val=""/>
      <w:lvlJc w:val="left"/>
      <w:pPr>
        <w:tabs>
          <w:tab w:val="num" w:pos="5760"/>
        </w:tabs>
        <w:ind w:left="5760" w:hanging="360"/>
      </w:pPr>
      <w:rPr>
        <w:rFonts w:ascii="Symbol" w:hAnsi="Symbol" w:hint="default"/>
      </w:rPr>
    </w:lvl>
    <w:lvl w:ilvl="8" w:tplc="F65CAEC8" w:tentative="1">
      <w:start w:val="1"/>
      <w:numFmt w:val="bullet"/>
      <w:lvlText w:val=""/>
      <w:lvlJc w:val="left"/>
      <w:pPr>
        <w:tabs>
          <w:tab w:val="num" w:pos="6480"/>
        </w:tabs>
        <w:ind w:left="6480" w:hanging="360"/>
      </w:pPr>
      <w:rPr>
        <w:rFonts w:ascii="Symbol" w:hAnsi="Symbol" w:hint="default"/>
      </w:rPr>
    </w:lvl>
  </w:abstractNum>
  <w:abstractNum w:abstractNumId="2">
    <w:nsid w:val="25920C80"/>
    <w:multiLevelType w:val="hybridMultilevel"/>
    <w:tmpl w:val="794CBC60"/>
    <w:lvl w:ilvl="0" w:tplc="5CC420A4">
      <w:start w:val="200"/>
      <w:numFmt w:val="bullet"/>
      <w:lvlText w:val="•"/>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1F059F"/>
    <w:multiLevelType w:val="hybridMultilevel"/>
    <w:tmpl w:val="A232C76E"/>
    <w:lvl w:ilvl="0" w:tplc="5CC420A4">
      <w:start w:val="200"/>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24101"/>
    <w:multiLevelType w:val="hybridMultilevel"/>
    <w:tmpl w:val="80722120"/>
    <w:lvl w:ilvl="0" w:tplc="5CC420A4">
      <w:start w:val="200"/>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D075A"/>
    <w:multiLevelType w:val="hybridMultilevel"/>
    <w:tmpl w:val="77A69474"/>
    <w:lvl w:ilvl="0" w:tplc="5CC420A4">
      <w:start w:val="200"/>
      <w:numFmt w:val="bullet"/>
      <w:lvlText w:val="•"/>
      <w:lvlJc w:val="left"/>
      <w:pPr>
        <w:ind w:left="360" w:hanging="360"/>
      </w:pPr>
      <w:rPr>
        <w:rFonts w:ascii="Arial" w:hAnsi="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3177A2"/>
    <w:multiLevelType w:val="hybridMultilevel"/>
    <w:tmpl w:val="CD6C5224"/>
    <w:lvl w:ilvl="0" w:tplc="2CF054F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33FE5"/>
    <w:multiLevelType w:val="hybridMultilevel"/>
    <w:tmpl w:val="FDDC876E"/>
    <w:lvl w:ilvl="0" w:tplc="5CC420A4">
      <w:start w:val="200"/>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A2CD8"/>
    <w:multiLevelType w:val="hybridMultilevel"/>
    <w:tmpl w:val="230CD118"/>
    <w:lvl w:ilvl="0" w:tplc="5CC420A4">
      <w:start w:val="200"/>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8"/>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AF"/>
    <w:rsid w:val="000E0DF9"/>
    <w:rsid w:val="000E68EF"/>
    <w:rsid w:val="00135C29"/>
    <w:rsid w:val="00200838"/>
    <w:rsid w:val="00366A59"/>
    <w:rsid w:val="00575AB1"/>
    <w:rsid w:val="005D35AC"/>
    <w:rsid w:val="00664717"/>
    <w:rsid w:val="007F3682"/>
    <w:rsid w:val="00872FF4"/>
    <w:rsid w:val="008D32AF"/>
    <w:rsid w:val="009B1623"/>
    <w:rsid w:val="00A52B48"/>
    <w:rsid w:val="00B27AF2"/>
    <w:rsid w:val="00B55AE5"/>
    <w:rsid w:val="00B96803"/>
    <w:rsid w:val="00C116AF"/>
    <w:rsid w:val="00D22E78"/>
    <w:rsid w:val="00E07E41"/>
    <w:rsid w:val="00E574F5"/>
    <w:rsid w:val="00FD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FC"/>
    <w:rPr>
      <w:rFonts w:ascii="Tahoma" w:hAnsi="Tahoma" w:cs="Tahoma"/>
      <w:sz w:val="16"/>
      <w:szCs w:val="16"/>
    </w:rPr>
  </w:style>
  <w:style w:type="table" w:styleId="TableGrid">
    <w:name w:val="Table Grid"/>
    <w:basedOn w:val="TableNormal"/>
    <w:uiPriority w:val="59"/>
    <w:rsid w:val="00FD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A59"/>
    <w:pPr>
      <w:ind w:left="720"/>
      <w:contextualSpacing/>
    </w:pPr>
  </w:style>
  <w:style w:type="table" w:customStyle="1" w:styleId="TableGrid1">
    <w:name w:val="Table Grid1"/>
    <w:basedOn w:val="TableNormal"/>
    <w:next w:val="TableGrid"/>
    <w:uiPriority w:val="59"/>
    <w:rsid w:val="00E0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F4"/>
  </w:style>
  <w:style w:type="paragraph" w:styleId="Footer">
    <w:name w:val="footer"/>
    <w:basedOn w:val="Normal"/>
    <w:link w:val="FooterChar"/>
    <w:uiPriority w:val="99"/>
    <w:unhideWhenUsed/>
    <w:rsid w:val="0087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FC"/>
    <w:rPr>
      <w:rFonts w:ascii="Tahoma" w:hAnsi="Tahoma" w:cs="Tahoma"/>
      <w:sz w:val="16"/>
      <w:szCs w:val="16"/>
    </w:rPr>
  </w:style>
  <w:style w:type="table" w:styleId="TableGrid">
    <w:name w:val="Table Grid"/>
    <w:basedOn w:val="TableNormal"/>
    <w:uiPriority w:val="59"/>
    <w:rsid w:val="00FD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A59"/>
    <w:pPr>
      <w:ind w:left="720"/>
      <w:contextualSpacing/>
    </w:pPr>
  </w:style>
  <w:style w:type="table" w:customStyle="1" w:styleId="TableGrid1">
    <w:name w:val="Table Grid1"/>
    <w:basedOn w:val="TableNormal"/>
    <w:next w:val="TableGrid"/>
    <w:uiPriority w:val="59"/>
    <w:rsid w:val="00E0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F4"/>
  </w:style>
  <w:style w:type="paragraph" w:styleId="Footer">
    <w:name w:val="footer"/>
    <w:basedOn w:val="Normal"/>
    <w:link w:val="FooterChar"/>
    <w:uiPriority w:val="99"/>
    <w:unhideWhenUsed/>
    <w:rsid w:val="0087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Joseph</dc:creator>
  <cp:lastModifiedBy>Laura Joseph</cp:lastModifiedBy>
  <cp:revision>2</cp:revision>
  <dcterms:created xsi:type="dcterms:W3CDTF">2017-05-16T16:04:00Z</dcterms:created>
  <dcterms:modified xsi:type="dcterms:W3CDTF">2017-05-16T16:04:00Z</dcterms:modified>
</cp:coreProperties>
</file>